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УКАЗ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ПРЕЗИДЕНТА РОССИЙСКОЙ ФЕДЕРАЦИИ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ДОПОЛНИТЕЛЬНЫХ МЕРАХ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ОБЕСПЕЧЕНИЮ ПРАВ И ЗАЩИТЫ ИНТЕРЕСОВ НЕСОВЕРШЕННОЛЕТНИХ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ГРАЖДАН РОССИЙСКОЙ ФЕДЕРАЦИИ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5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Указа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РФ от 29.06.2013 N 593)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обеспечения прав и защиты интересов несовершеннолетних граждан Российской Федерации, не достигших возраста 14 лет, а также упорядочения деятельности государственных и иных органов, учреждений и организаций при оказании услуг в сфере здравоохранения, образования, социального обеспечения и других сферах, если оказание этих услуг в соответствии с федеральными законами обусловлено наличием у ребенка гражданства Российской Федерации, постановляю:</w:t>
      </w:r>
      <w:proofErr w:type="gramEnd"/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12"/>
      <w:bookmarkEnd w:id="1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1. Установить, что наличие гражданства Российской Федерации у ребенка, не достигшего возраста 14 лет, по выбору его родителей или других законных представителей удостоверяется: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в) свидетельством о рождении, в которое внесены сведения: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о гражданстве Российской Федерации обоих родителей или единственного родителя (независимо от места рождения ребенка);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19"/>
      <w:bookmarkEnd w:id="2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отметкой на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осуществление федерального государственного </w:t>
      </w:r>
      <w:hyperlink r:id="rId6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контроля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(надзора) в сфере миграции, или его территориальным органом, консульским учреждением Российской </w:t>
      </w: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 или консульским отделом дипломатического представительства Российской Федерации;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7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Указа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РФ от 29.06.2013 N 593)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21"/>
      <w:bookmarkEnd w:id="3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отметкой на свидетельстве о рождении, выданном уполномоченным органом Российской Федерации, проставленной федеральным органом исполнительной власти, уполномоченным на осуществление федерального государственного </w:t>
      </w:r>
      <w:hyperlink r:id="rId8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контроля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(надзора)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9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Указа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РФ от 29.06.2013 N 593)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государственные и иные органы, учреждения и организации при оказании услуг в сфере здравоохранения, образования, социального обеспечения и других сферах не вправе требовать иного удостоверения наличия гражданства Российской Федерации у ребенка, не достигшего возраста 14 лет, чем предусмотренного </w:t>
      </w:r>
      <w:hyperlink w:anchor="Par12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Указа, в том числе проставления на свидетельстве о рождении отметки, удостоверяющей наличие гражданства Российской Федерации, в случаях, не</w:t>
      </w:r>
      <w:proofErr w:type="gramEnd"/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предусмотренных </w:t>
      </w:r>
      <w:hyperlink w:anchor="Par19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подпунктами "г"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21" w:history="1">
        <w:r w:rsidRPr="004B5A1D">
          <w:rPr>
            <w:rFonts w:ascii="Times New Roman" w:hAnsi="Times New Roman" w:cs="Times New Roman"/>
            <w:color w:val="000000" w:themeColor="text1"/>
            <w:sz w:val="28"/>
            <w:szCs w:val="28"/>
          </w:rPr>
          <w:t>"д" пункта 1</w:t>
        </w:r>
      </w:hyperlink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Указа.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3.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привести свои нормативные правовые акты в соответствие с настоящим Указом.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Настоящий Указ вступает в силу со дня его подписания.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Д.МЕДВЕДЕВ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Москва, Кремль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13 апреля 2011 года</w:t>
      </w:r>
    </w:p>
    <w:p w:rsidR="004B5A1D" w:rsidRPr="004B5A1D" w:rsidRDefault="004B5A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A1D">
        <w:rPr>
          <w:rFonts w:ascii="Times New Roman" w:hAnsi="Times New Roman" w:cs="Times New Roman"/>
          <w:color w:val="000000" w:themeColor="text1"/>
          <w:sz w:val="28"/>
          <w:szCs w:val="28"/>
        </w:rPr>
        <w:t>N 444</w:t>
      </w:r>
    </w:p>
    <w:p w:rsidR="00D857E1" w:rsidRDefault="00D857E1"/>
    <w:sectPr w:rsidR="00D857E1" w:rsidSect="000A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1D"/>
    <w:rsid w:val="00065242"/>
    <w:rsid w:val="001E5C40"/>
    <w:rsid w:val="00247842"/>
    <w:rsid w:val="004B5A1D"/>
    <w:rsid w:val="006F4CF5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3E2B3E846CBF2D5240DD716FE91CC673B467F052DF4EC3B6612221E343355664EAAC16474A65F1Ao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B3E2B3E846CBF2D5240DD716FE91CC673C497A0527F4EC3B6612221E343355664EAAC16474A6581Ao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B3E2B3E846CBF2D5240DD716FE91CC673B467F052DF4EC3B6612221E343355664EAAC16474A65F1Ao7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8B3E2B3E846CBF2D5240DD716FE91CC673C497A0527F4EC3B6612221E343355664EAAC16474A6581AoA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73C497A0527F4EC3B6612221E343355664EAAC16474A6581Ao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1</cp:revision>
  <dcterms:created xsi:type="dcterms:W3CDTF">2014-08-28T09:40:00Z</dcterms:created>
  <dcterms:modified xsi:type="dcterms:W3CDTF">2014-08-28T09:41:00Z</dcterms:modified>
</cp:coreProperties>
</file>